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91"/>
        <w:gridCol w:w="798"/>
        <w:gridCol w:w="1030"/>
        <w:gridCol w:w="776"/>
        <w:gridCol w:w="166"/>
        <w:gridCol w:w="1658"/>
        <w:gridCol w:w="558"/>
        <w:gridCol w:w="765"/>
        <w:gridCol w:w="631"/>
        <w:gridCol w:w="542"/>
      </w:tblGrid>
      <w:tr w:rsidR="00B508D7" w:rsidTr="001979BA">
        <w:trPr>
          <w:trHeight w:val="90"/>
        </w:trPr>
        <w:tc>
          <w:tcPr>
            <w:tcW w:w="1291" w:type="dxa"/>
            <w:vMerge w:val="restart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54010424T000001556478-”三个意识两思教育活动及交流交融交往工作经费</w:t>
            </w:r>
          </w:p>
        </w:tc>
        <w:tc>
          <w:tcPr>
            <w:tcW w:w="79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产出指标</w:t>
            </w:r>
          </w:p>
        </w:tc>
        <w:tc>
          <w:tcPr>
            <w:tcW w:w="776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质量指标</w:t>
            </w:r>
          </w:p>
        </w:tc>
        <w:tc>
          <w:tcPr>
            <w:tcW w:w="1824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增强僧尼“四个意识”坚定"四个自信“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≥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B508D7" w:rsidTr="001979BA">
        <w:trPr>
          <w:trHeight w:val="90"/>
        </w:trPr>
        <w:tc>
          <w:tcPr>
            <w:tcW w:w="1291" w:type="dxa"/>
            <w:vMerge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效益指标</w:t>
            </w:r>
          </w:p>
        </w:tc>
        <w:tc>
          <w:tcPr>
            <w:tcW w:w="776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社会效益指标</w:t>
            </w:r>
          </w:p>
        </w:tc>
        <w:tc>
          <w:tcPr>
            <w:tcW w:w="1824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进一步增进广大僧尼的向心力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≥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B508D7" w:rsidTr="001979BA">
        <w:trPr>
          <w:trHeight w:val="90"/>
        </w:trPr>
        <w:tc>
          <w:tcPr>
            <w:tcW w:w="1291" w:type="dxa"/>
            <w:vMerge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产出指标</w:t>
            </w:r>
          </w:p>
        </w:tc>
        <w:tc>
          <w:tcPr>
            <w:tcW w:w="776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质量指标</w:t>
            </w:r>
          </w:p>
        </w:tc>
        <w:tc>
          <w:tcPr>
            <w:tcW w:w="1824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合理高效利用该经费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≤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B508D7" w:rsidTr="001979BA">
        <w:trPr>
          <w:trHeight w:val="90"/>
        </w:trPr>
        <w:tc>
          <w:tcPr>
            <w:tcW w:w="1291" w:type="dxa"/>
            <w:vMerge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产出指标</w:t>
            </w:r>
          </w:p>
        </w:tc>
        <w:tc>
          <w:tcPr>
            <w:tcW w:w="776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数量指标</w:t>
            </w:r>
          </w:p>
        </w:tc>
        <w:tc>
          <w:tcPr>
            <w:tcW w:w="1824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计划组织三批僧尼赴内地参观学习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≤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B508D7" w:rsidTr="001979BA">
        <w:trPr>
          <w:trHeight w:val="90"/>
        </w:trPr>
        <w:tc>
          <w:tcPr>
            <w:tcW w:w="1291" w:type="dxa"/>
            <w:vMerge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产出指标</w:t>
            </w:r>
          </w:p>
        </w:tc>
        <w:tc>
          <w:tcPr>
            <w:tcW w:w="776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数量指标</w:t>
            </w:r>
          </w:p>
        </w:tc>
        <w:tc>
          <w:tcPr>
            <w:tcW w:w="1824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培训参观资金少于118万元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≤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</w:tr>
      <w:tr w:rsidR="00B508D7" w:rsidTr="001979BA">
        <w:trPr>
          <w:trHeight w:val="90"/>
        </w:trPr>
        <w:tc>
          <w:tcPr>
            <w:tcW w:w="1291" w:type="dxa"/>
            <w:vMerge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满意度指标</w:t>
            </w:r>
          </w:p>
        </w:tc>
        <w:tc>
          <w:tcPr>
            <w:tcW w:w="776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服务对象满意度指标</w:t>
            </w:r>
          </w:p>
        </w:tc>
        <w:tc>
          <w:tcPr>
            <w:tcW w:w="1824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组织培训参观僧尼满意度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  <w:lang w:bidi="ar"/>
              </w:rPr>
              <w:t>≥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B508D7" w:rsidTr="001979BA">
        <w:trPr>
          <w:trHeight w:val="90"/>
        </w:trPr>
        <w:tc>
          <w:tcPr>
            <w:tcW w:w="1291" w:type="dxa"/>
            <w:vMerge w:val="restart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54010424T000001557300-涉宗领域经费</w:t>
            </w:r>
          </w:p>
        </w:tc>
        <w:tc>
          <w:tcPr>
            <w:tcW w:w="79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106.00</w:t>
            </w: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942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16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项目覆盖涉宗领域全体僧尼及寺管机构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B508D7" w:rsidTr="001979BA">
        <w:trPr>
          <w:trHeight w:val="90"/>
        </w:trPr>
        <w:tc>
          <w:tcPr>
            <w:tcW w:w="1291" w:type="dxa"/>
            <w:vMerge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942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社会效益指标</w:t>
            </w:r>
          </w:p>
        </w:tc>
        <w:tc>
          <w:tcPr>
            <w:tcW w:w="16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为全区涉宗领域实现”三无“”三不出“工作目标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B508D7" w:rsidTr="001979BA">
        <w:trPr>
          <w:trHeight w:val="90"/>
        </w:trPr>
        <w:tc>
          <w:tcPr>
            <w:tcW w:w="1291" w:type="dxa"/>
            <w:vMerge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942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服务对象满意度指标</w:t>
            </w:r>
          </w:p>
        </w:tc>
        <w:tc>
          <w:tcPr>
            <w:tcW w:w="16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让僧尼感受党和政府的关心关爱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B508D7" w:rsidTr="001979BA">
        <w:trPr>
          <w:trHeight w:val="90"/>
        </w:trPr>
        <w:tc>
          <w:tcPr>
            <w:tcW w:w="1291" w:type="dxa"/>
            <w:vMerge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942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16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合理高效使用涉宗领域经费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B508D7" w:rsidTr="001979BA">
        <w:trPr>
          <w:trHeight w:val="90"/>
        </w:trPr>
        <w:tc>
          <w:tcPr>
            <w:tcW w:w="1291" w:type="dxa"/>
            <w:vMerge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942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质量指标</w:t>
            </w:r>
          </w:p>
        </w:tc>
        <w:tc>
          <w:tcPr>
            <w:tcW w:w="16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全力完成统一战线工作行动计划的各项任务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B508D7" w:rsidTr="001979BA">
        <w:trPr>
          <w:trHeight w:val="90"/>
        </w:trPr>
        <w:tc>
          <w:tcPr>
            <w:tcW w:w="1291" w:type="dxa"/>
            <w:vMerge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942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时效指标</w:t>
            </w:r>
          </w:p>
        </w:tc>
        <w:tc>
          <w:tcPr>
            <w:tcW w:w="16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2024年12月底完成年初工作计划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B508D7" w:rsidTr="001979BA">
        <w:trPr>
          <w:trHeight w:val="90"/>
        </w:trPr>
        <w:tc>
          <w:tcPr>
            <w:tcW w:w="1291" w:type="dxa"/>
            <w:vMerge w:val="restart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54010424T000001558257-民族团结工作创建经费</w:t>
            </w:r>
          </w:p>
        </w:tc>
        <w:tc>
          <w:tcPr>
            <w:tcW w:w="79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271.00</w:t>
            </w: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942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社会效益指标</w:t>
            </w:r>
          </w:p>
        </w:tc>
        <w:tc>
          <w:tcPr>
            <w:tcW w:w="16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中华民族一家亲 同心共筑中国梦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30000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B508D7" w:rsidTr="001979BA">
        <w:trPr>
          <w:trHeight w:val="90"/>
        </w:trPr>
        <w:tc>
          <w:tcPr>
            <w:tcW w:w="1291" w:type="dxa"/>
            <w:vMerge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942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16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覆盖达孜区打造民族团结创建工作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30000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B508D7" w:rsidTr="001979BA">
        <w:trPr>
          <w:trHeight w:val="90"/>
        </w:trPr>
        <w:tc>
          <w:tcPr>
            <w:tcW w:w="1291" w:type="dxa"/>
            <w:vMerge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942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时效指标</w:t>
            </w:r>
          </w:p>
        </w:tc>
        <w:tc>
          <w:tcPr>
            <w:tcW w:w="16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项目于2024年12月之前完成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B508D7" w:rsidTr="001979BA">
        <w:trPr>
          <w:trHeight w:val="90"/>
        </w:trPr>
        <w:tc>
          <w:tcPr>
            <w:tcW w:w="1291" w:type="dxa"/>
            <w:vMerge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942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服务对象满意度指标</w:t>
            </w:r>
          </w:p>
        </w:tc>
        <w:tc>
          <w:tcPr>
            <w:tcW w:w="16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努力营造互相学习，共同进步的浓厚工作氛围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B508D7" w:rsidTr="001979BA">
        <w:trPr>
          <w:trHeight w:val="90"/>
        </w:trPr>
        <w:tc>
          <w:tcPr>
            <w:tcW w:w="1291" w:type="dxa"/>
            <w:vMerge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942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16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完成九进工作目标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B508D7" w:rsidTr="001979BA">
        <w:trPr>
          <w:trHeight w:val="90"/>
        </w:trPr>
        <w:tc>
          <w:tcPr>
            <w:tcW w:w="1291" w:type="dxa"/>
            <w:vMerge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08D7" w:rsidRDefault="00B508D7" w:rsidP="001979BA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942" w:type="dxa"/>
            <w:gridSpan w:val="2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质量指标</w:t>
            </w:r>
          </w:p>
        </w:tc>
        <w:tc>
          <w:tcPr>
            <w:tcW w:w="16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进一步巩固我区民族团结创建成果</w:t>
            </w:r>
          </w:p>
        </w:tc>
        <w:tc>
          <w:tcPr>
            <w:tcW w:w="558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765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30000</w:t>
            </w:r>
          </w:p>
        </w:tc>
        <w:tc>
          <w:tcPr>
            <w:tcW w:w="631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542" w:type="dxa"/>
            <w:tcBorders>
              <w:top w:val="single" w:sz="4" w:space="0" w:color="C2C3C4"/>
              <w:left w:val="single" w:sz="4" w:space="0" w:color="C2C3C4"/>
              <w:bottom w:val="single" w:sz="4" w:space="0" w:color="C2C3C4"/>
              <w:right w:val="single" w:sz="4" w:space="0" w:color="C2C3C4"/>
            </w:tcBorders>
            <w:noWrap/>
            <w:vAlign w:val="center"/>
          </w:tcPr>
          <w:p w:rsidR="00B508D7" w:rsidRDefault="00B508D7" w:rsidP="001979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</w:tr>
    </w:tbl>
    <w:p w:rsidR="00F52F9C" w:rsidRDefault="00F52F9C">
      <w:bookmarkStart w:id="0" w:name="_GoBack"/>
      <w:bookmarkEnd w:id="0"/>
    </w:p>
    <w:sectPr w:rsidR="00F52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E27" w:rsidRDefault="002F3E27" w:rsidP="00B508D7">
      <w:r>
        <w:separator/>
      </w:r>
    </w:p>
  </w:endnote>
  <w:endnote w:type="continuationSeparator" w:id="0">
    <w:p w:rsidR="002F3E27" w:rsidRDefault="002F3E27" w:rsidP="00B5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E27" w:rsidRDefault="002F3E27" w:rsidP="00B508D7">
      <w:r>
        <w:separator/>
      </w:r>
    </w:p>
  </w:footnote>
  <w:footnote w:type="continuationSeparator" w:id="0">
    <w:p w:rsidR="002F3E27" w:rsidRDefault="002F3E27" w:rsidP="00B50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24"/>
    <w:rsid w:val="002F3E27"/>
    <w:rsid w:val="006C5824"/>
    <w:rsid w:val="00B508D7"/>
    <w:rsid w:val="00F5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8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8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8D7"/>
    <w:rPr>
      <w:sz w:val="18"/>
      <w:szCs w:val="18"/>
    </w:rPr>
  </w:style>
  <w:style w:type="character" w:customStyle="1" w:styleId="font11">
    <w:name w:val="font11"/>
    <w:rsid w:val="00B508D7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8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8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8D7"/>
    <w:rPr>
      <w:sz w:val="18"/>
      <w:szCs w:val="18"/>
    </w:rPr>
  </w:style>
  <w:style w:type="character" w:customStyle="1" w:styleId="font11">
    <w:name w:val="font11"/>
    <w:rsid w:val="00B508D7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CN=达孜县办公室/OU=达孜县财政局/OU=拉萨市财政局/OU=西藏自治区财政厅/O=TIBET</dc:creator>
  <cp:keywords/>
  <dc:description/>
  <cp:lastModifiedBy>CN=达孜县办公室/OU=达孜县财政局/OU=拉萨市财政局/OU=西藏自治区财政厅/O=TIBET</cp:lastModifiedBy>
  <cp:revision>2</cp:revision>
  <dcterms:created xsi:type="dcterms:W3CDTF">2024-03-20T04:37:00Z</dcterms:created>
  <dcterms:modified xsi:type="dcterms:W3CDTF">2024-03-20T04:37:00Z</dcterms:modified>
</cp:coreProperties>
</file>